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5E74C8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5E74C8">
        <w:rPr>
          <w:b w:val="0"/>
          <w:color w:val="000000"/>
          <w:sz w:val="24"/>
        </w:rPr>
        <w:t>Дело № 5-</w:t>
      </w:r>
      <w:r w:rsidRPr="005E74C8" w:rsidR="005E74C8">
        <w:rPr>
          <w:b w:val="0"/>
          <w:color w:val="000000"/>
          <w:sz w:val="24"/>
          <w:lang w:val="ru-RU"/>
        </w:rPr>
        <w:t>240</w:t>
      </w:r>
      <w:r w:rsidRPr="005E74C8">
        <w:rPr>
          <w:b w:val="0"/>
          <w:color w:val="000000"/>
          <w:sz w:val="24"/>
        </w:rPr>
        <w:t>-</w:t>
      </w:r>
      <w:r w:rsidRPr="005E74C8">
        <w:rPr>
          <w:b w:val="0"/>
          <w:color w:val="000000"/>
          <w:sz w:val="24"/>
          <w:lang w:val="ru-RU"/>
        </w:rPr>
        <w:t>0402</w:t>
      </w:r>
      <w:r w:rsidRPr="005E74C8">
        <w:rPr>
          <w:b w:val="0"/>
          <w:color w:val="000000"/>
          <w:sz w:val="24"/>
        </w:rPr>
        <w:t>/20</w:t>
      </w:r>
      <w:r w:rsidRPr="005E74C8" w:rsidR="00D1144F">
        <w:rPr>
          <w:b w:val="0"/>
          <w:color w:val="000000"/>
          <w:sz w:val="24"/>
          <w:lang w:val="ru-RU"/>
        </w:rPr>
        <w:t>24</w:t>
      </w:r>
    </w:p>
    <w:p w:rsidR="005E74C8" w:rsidRPr="005E74C8" w:rsidP="005E74C8">
      <w:pPr>
        <w:pStyle w:val="Title"/>
        <w:tabs>
          <w:tab w:val="left" w:pos="3495"/>
        </w:tabs>
        <w:jc w:val="right"/>
        <w:rPr>
          <w:b w:val="0"/>
          <w:bCs w:val="0"/>
          <w:sz w:val="24"/>
        </w:rPr>
      </w:pPr>
      <w:r w:rsidRPr="005E74C8">
        <w:rPr>
          <w:b w:val="0"/>
          <w:color w:val="000000"/>
          <w:sz w:val="24"/>
          <w:lang w:val="ru-RU"/>
        </w:rPr>
        <w:t>УИД:</w:t>
      </w:r>
      <w:r w:rsidRPr="005E74C8">
        <w:rPr>
          <w:b w:val="0"/>
          <w:bCs w:val="0"/>
          <w:sz w:val="24"/>
        </w:rPr>
        <w:t xml:space="preserve"> </w:t>
      </w:r>
      <w:r w:rsidRPr="005E74C8">
        <w:rPr>
          <w:b w:val="0"/>
          <w:bCs w:val="0"/>
          <w:sz w:val="24"/>
        </w:rPr>
        <w:t>86MS0031-01-2024-002633-55</w:t>
      </w:r>
    </w:p>
    <w:p w:rsidR="003C543F" w:rsidRPr="00276A19" w:rsidP="005E74C8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</w:t>
      </w:r>
      <w:r w:rsidR="000162CF">
        <w:rPr>
          <w:sz w:val="28"/>
          <w:szCs w:val="28"/>
        </w:rPr>
        <w:t xml:space="preserve"> </w:t>
      </w:r>
      <w:r w:rsidR="008A09DE">
        <w:rPr>
          <w:sz w:val="28"/>
          <w:szCs w:val="28"/>
        </w:rPr>
        <w:t>05</w:t>
      </w:r>
      <w:r w:rsidR="00D1144F">
        <w:rPr>
          <w:sz w:val="28"/>
          <w:szCs w:val="28"/>
        </w:rPr>
        <w:t xml:space="preserve">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8A09DE">
      <w:pPr>
        <w:pStyle w:val="BodyText"/>
        <w:spacing w:after="0"/>
        <w:ind w:left="2124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генерального директора</w:t>
      </w:r>
      <w:r w:rsidRPr="008A09DE">
        <w:rPr>
          <w:color w:val="0000FF"/>
          <w:sz w:val="28"/>
          <w:szCs w:val="28"/>
        </w:rPr>
        <w:t xml:space="preserve"> общества с ограниченной ответственностью «Мортка Лес» </w:t>
      </w:r>
      <w:r w:rsidRPr="008A09DE">
        <w:rPr>
          <w:color w:val="0000FF"/>
          <w:sz w:val="28"/>
          <w:szCs w:val="28"/>
        </w:rPr>
        <w:t>Шафагутдинова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Дамира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Тагировича</w:t>
      </w:r>
      <w:r w:rsidRPr="008A09DE">
        <w:rPr>
          <w:color w:val="0000FF"/>
          <w:sz w:val="28"/>
          <w:szCs w:val="28"/>
        </w:rPr>
        <w:t>,</w:t>
      </w:r>
      <w:r w:rsidR="00EF5036">
        <w:rPr>
          <w:sz w:val="28"/>
          <w:szCs w:val="28"/>
        </w:rPr>
        <w:t xml:space="preserve"> **** </w:t>
      </w:r>
      <w:r w:rsidRPr="00276A19" w:rsidR="00CE776B">
        <w:rPr>
          <w:sz w:val="28"/>
          <w:szCs w:val="28"/>
        </w:rPr>
        <w:t>ранее к а</w:t>
      </w:r>
      <w:r w:rsidR="00D1144F"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8A09DE">
        <w:rPr>
          <w:sz w:val="28"/>
          <w:szCs w:val="28"/>
        </w:rPr>
        <w:t>Шафагутдинов</w:t>
      </w:r>
      <w:r w:rsidR="008A09DE">
        <w:rPr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, </w:t>
      </w:r>
      <w:r w:rsidR="005E74C8">
        <w:rPr>
          <w:color w:val="0000FF"/>
          <w:sz w:val="28"/>
          <w:szCs w:val="28"/>
        </w:rPr>
        <w:t>26.03</w:t>
      </w:r>
      <w:r w:rsidR="00605D4B">
        <w:rPr>
          <w:color w:val="0000FF"/>
          <w:sz w:val="28"/>
          <w:szCs w:val="28"/>
        </w:rPr>
        <w:t>.20</w:t>
      </w:r>
      <w:r w:rsidR="005E74C8">
        <w:rPr>
          <w:color w:val="0000FF"/>
          <w:sz w:val="28"/>
          <w:szCs w:val="28"/>
        </w:rPr>
        <w:t>24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 xml:space="preserve">п. Мортка, ул. </w:t>
      </w:r>
      <w:r w:rsidR="008A09DE">
        <w:rPr>
          <w:color w:val="0000FF"/>
          <w:sz w:val="28"/>
          <w:szCs w:val="28"/>
        </w:rPr>
        <w:t>Промышленная, 27, офис 2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r w:rsidR="005E74C8">
        <w:rPr>
          <w:rStyle w:val="Hyperlink"/>
          <w:sz w:val="28"/>
          <w:szCs w:val="28"/>
          <w:u w:val="none"/>
        </w:rPr>
        <w:t>п.4 ст. 289</w:t>
      </w:r>
      <w:r w:rsidR="00605D4B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5E74C8">
        <w:rPr>
          <w:color w:val="0000FF"/>
          <w:sz w:val="28"/>
          <w:szCs w:val="28"/>
        </w:rPr>
        <w:t>04.04.2024</w:t>
      </w:r>
      <w:r w:rsidR="008A09DE">
        <w:rPr>
          <w:color w:val="0000FF"/>
          <w:sz w:val="28"/>
          <w:szCs w:val="28"/>
        </w:rPr>
        <w:t xml:space="preserve">, </w:t>
      </w:r>
      <w:r w:rsidRPr="00276A19">
        <w:rPr>
          <w:sz w:val="28"/>
          <w:szCs w:val="28"/>
        </w:rPr>
        <w:t xml:space="preserve">предоставил в налоговый </w:t>
      </w:r>
      <w:r w:rsidRPr="00605D4B" w:rsidR="00605D4B">
        <w:rPr>
          <w:color w:val="0000FF"/>
          <w:sz w:val="28"/>
          <w:szCs w:val="28"/>
        </w:rPr>
        <w:t xml:space="preserve"> </w:t>
      </w:r>
      <w:r w:rsidRPr="005E74C8" w:rsidR="005E74C8">
        <w:rPr>
          <w:sz w:val="28"/>
          <w:szCs w:val="28"/>
        </w:rPr>
        <w:t>орган</w:t>
      </w:r>
      <w:r w:rsidR="005E74C8">
        <w:rPr>
          <w:color w:val="0000FF"/>
          <w:sz w:val="28"/>
          <w:szCs w:val="28"/>
        </w:rPr>
        <w:t xml:space="preserve">  налоговую декларацию  по налогу на прибыль организаций за 12 месяцев 2023 года</w:t>
      </w:r>
      <w:r w:rsidRPr="00605D4B" w:rsidR="00605D4B">
        <w:rPr>
          <w:color w:val="0000FF"/>
          <w:sz w:val="28"/>
          <w:szCs w:val="28"/>
        </w:rPr>
        <w:t>,</w:t>
      </w:r>
      <w:r w:rsidR="00605D4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>срок предоставления котор</w:t>
      </w:r>
      <w:r w:rsidR="003C543F">
        <w:rPr>
          <w:sz w:val="28"/>
          <w:szCs w:val="28"/>
        </w:rPr>
        <w:t>о</w:t>
      </w:r>
      <w:r w:rsidR="00605D4B">
        <w:rPr>
          <w:sz w:val="28"/>
          <w:szCs w:val="28"/>
        </w:rPr>
        <w:t>й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="005E74C8">
        <w:rPr>
          <w:sz w:val="28"/>
          <w:szCs w:val="28"/>
        </w:rPr>
        <w:t>–</w:t>
      </w:r>
      <w:r w:rsidRPr="00276A19">
        <w:rPr>
          <w:sz w:val="28"/>
          <w:szCs w:val="28"/>
        </w:rPr>
        <w:t xml:space="preserve"> </w:t>
      </w:r>
      <w:r w:rsidR="005E74C8">
        <w:rPr>
          <w:color w:val="0000FF"/>
          <w:sz w:val="28"/>
          <w:szCs w:val="28"/>
        </w:rPr>
        <w:t>25.03.2024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C21B37" w:rsidRPr="007167BB" w:rsidP="00C21B37">
      <w:pPr>
        <w:ind w:firstLine="708"/>
        <w:jc w:val="both"/>
        <w:rPr>
          <w:sz w:val="28"/>
          <w:szCs w:val="28"/>
        </w:rPr>
      </w:pPr>
      <w:r w:rsidRPr="00C11DA1">
        <w:rPr>
          <w:sz w:val="27"/>
          <w:szCs w:val="27"/>
        </w:rPr>
        <w:t xml:space="preserve">В соответствии со </w:t>
      </w:r>
      <w:hyperlink r:id="rId5" w:history="1">
        <w:r w:rsidRPr="00C11DA1">
          <w:rPr>
            <w:rStyle w:val="Hyperlink"/>
            <w:sz w:val="27"/>
            <w:szCs w:val="27"/>
            <w:u w:val="none"/>
          </w:rPr>
          <w:t>ст. 15.5</w:t>
        </w:r>
      </w:hyperlink>
      <w:r w:rsidRPr="00C11DA1">
        <w:rPr>
          <w:sz w:val="27"/>
          <w:szCs w:val="27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</w:t>
      </w:r>
      <w:r w:rsidRPr="007167BB">
        <w:rPr>
          <w:sz w:val="28"/>
          <w:szCs w:val="28"/>
        </w:rPr>
        <w:t xml:space="preserve">наложение административного штрафа на должностных лиц в размере от трехсот до пятисот рублей. </w:t>
      </w:r>
    </w:p>
    <w:p w:rsidR="00C21B37" w:rsidRPr="00EC51EF" w:rsidP="00C21B37">
      <w:pPr>
        <w:ind w:firstLine="708"/>
        <w:jc w:val="both"/>
        <w:rPr>
          <w:sz w:val="28"/>
          <w:szCs w:val="28"/>
        </w:rPr>
      </w:pPr>
      <w:r w:rsidRPr="007167BB">
        <w:rPr>
          <w:sz w:val="28"/>
          <w:szCs w:val="28"/>
        </w:rPr>
        <w:t xml:space="preserve">Согласно </w:t>
      </w:r>
      <w:hyperlink r:id="rId4" w:history="1">
        <w:r w:rsidRPr="007167BB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7167BB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</w:t>
      </w:r>
      <w:r w:rsidRPr="00EC51EF">
        <w:rPr>
          <w:sz w:val="28"/>
          <w:szCs w:val="28"/>
        </w:rPr>
        <w:t xml:space="preserve">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C21B37" w:rsidRPr="00EC51EF" w:rsidP="00C21B37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EC51EF">
        <w:rPr>
          <w:sz w:val="28"/>
          <w:szCs w:val="28"/>
        </w:rPr>
        <w:t xml:space="preserve">В соответствии с </w:t>
      </w:r>
      <w:hyperlink r:id="rId6" w:history="1">
        <w:r w:rsidRPr="00EC51EF">
          <w:rPr>
            <w:rStyle w:val="Hyperlink"/>
            <w:sz w:val="28"/>
            <w:szCs w:val="28"/>
            <w:u w:val="none"/>
          </w:rPr>
          <w:t>п. 4 статьи 289</w:t>
        </w:r>
      </w:hyperlink>
      <w:r w:rsidRPr="00EC51EF">
        <w:rPr>
          <w:sz w:val="28"/>
          <w:szCs w:val="28"/>
        </w:rPr>
        <w:t xml:space="preserve"> НК РФ, налоговые декларации по итогам налогового периода представляются налогоплательщиками не позднее </w:t>
      </w:r>
      <w:r>
        <w:rPr>
          <w:sz w:val="28"/>
          <w:szCs w:val="28"/>
        </w:rPr>
        <w:t>25</w:t>
      </w:r>
      <w:r w:rsidRPr="00EC51EF">
        <w:rPr>
          <w:sz w:val="28"/>
          <w:szCs w:val="28"/>
        </w:rPr>
        <w:t xml:space="preserve"> марта года, следующего за истекшим налоговым периодом.</w:t>
      </w:r>
    </w:p>
    <w:p w:rsidR="00C21B37" w:rsidRPr="007167BB" w:rsidP="00C21B37">
      <w:pPr>
        <w:ind w:firstLine="540"/>
        <w:jc w:val="both"/>
        <w:rPr>
          <w:color w:val="0000FF"/>
          <w:sz w:val="27"/>
          <w:szCs w:val="27"/>
        </w:rPr>
      </w:pPr>
      <w:r w:rsidRPr="00EC51EF">
        <w:rPr>
          <w:sz w:val="28"/>
          <w:szCs w:val="28"/>
        </w:rPr>
        <w:t xml:space="preserve"> Таким образом, налоговая декларац</w:t>
      </w:r>
      <w:r w:rsidRPr="007167BB">
        <w:rPr>
          <w:sz w:val="28"/>
          <w:szCs w:val="28"/>
        </w:rPr>
        <w:t xml:space="preserve">ия по </w:t>
      </w:r>
      <w:r w:rsidRPr="00C21B37">
        <w:rPr>
          <w:color w:val="0000FF"/>
          <w:sz w:val="28"/>
          <w:szCs w:val="28"/>
        </w:rPr>
        <w:t>налогу на прибыль</w:t>
      </w:r>
      <w:r>
        <w:rPr>
          <w:sz w:val="28"/>
          <w:szCs w:val="28"/>
        </w:rPr>
        <w:t xml:space="preserve"> организаций</w:t>
      </w:r>
      <w:r w:rsidRPr="007167BB">
        <w:rPr>
          <w:sz w:val="28"/>
          <w:szCs w:val="28"/>
        </w:rPr>
        <w:t xml:space="preserve"> за </w:t>
      </w:r>
      <w:r>
        <w:rPr>
          <w:color w:val="0000FF"/>
          <w:sz w:val="28"/>
          <w:szCs w:val="28"/>
        </w:rPr>
        <w:t>12 месяцев</w:t>
      </w:r>
      <w:r w:rsidRPr="007167BB">
        <w:rPr>
          <w:color w:val="0000FF"/>
          <w:sz w:val="28"/>
          <w:szCs w:val="28"/>
        </w:rPr>
        <w:t xml:space="preserve"> 2023 года </w:t>
      </w:r>
      <w:r w:rsidRPr="007167BB">
        <w:rPr>
          <w:sz w:val="28"/>
          <w:szCs w:val="28"/>
        </w:rPr>
        <w:t>должна была быть представлена в налоговый орган не позднее</w:t>
      </w:r>
      <w:r w:rsidRPr="00C11DA1">
        <w:rPr>
          <w:sz w:val="27"/>
          <w:szCs w:val="27"/>
        </w:rPr>
        <w:t xml:space="preserve"> </w:t>
      </w:r>
      <w:r w:rsidRPr="00EC51EF">
        <w:rPr>
          <w:color w:val="0000FF"/>
          <w:sz w:val="27"/>
          <w:szCs w:val="27"/>
        </w:rPr>
        <w:t>25.03.2024</w:t>
      </w:r>
      <w:r w:rsidRPr="007167BB">
        <w:rPr>
          <w:color w:val="0000FF"/>
          <w:sz w:val="27"/>
          <w:szCs w:val="27"/>
        </w:rPr>
        <w:t>.</w:t>
      </w:r>
    </w:p>
    <w:p w:rsidR="00C21B37" w:rsidRPr="00C11DA1" w:rsidP="00C21B37">
      <w:pPr>
        <w:ind w:firstLine="539"/>
        <w:jc w:val="both"/>
        <w:rPr>
          <w:sz w:val="27"/>
          <w:szCs w:val="27"/>
        </w:rPr>
      </w:pPr>
      <w:r w:rsidRPr="00C11DA1">
        <w:rPr>
          <w:sz w:val="27"/>
          <w:szCs w:val="27"/>
        </w:rPr>
        <w:t>Статьей 7 Федерального закона от 6 декабря 2011 г. №402-ФЗ 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C11DA1">
        <w:rPr>
          <w:sz w:val="27"/>
          <w:szCs w:val="27"/>
        </w:rPr>
        <w:t xml:space="preserve"> </w:t>
      </w:r>
      <w:r w:rsidRPr="00C11DA1">
        <w:rPr>
          <w:sz w:val="27"/>
          <w:szCs w:val="27"/>
        </w:rPr>
        <w:t xml:space="preserve"> </w:t>
      </w:r>
    </w:p>
    <w:p w:rsidR="00C21B37" w:rsidRPr="00C11DA1" w:rsidP="00C21B37">
      <w:pPr>
        <w:ind w:firstLine="540"/>
        <w:jc w:val="both"/>
        <w:rPr>
          <w:sz w:val="27"/>
          <w:szCs w:val="27"/>
        </w:rPr>
      </w:pPr>
      <w:r w:rsidRPr="00C11DA1">
        <w:rPr>
          <w:sz w:val="27"/>
          <w:szCs w:val="27"/>
        </w:rPr>
        <w:t xml:space="preserve">Статьей 2.4 </w:t>
      </w:r>
      <w:r w:rsidRPr="00C11DA1">
        <w:rPr>
          <w:color w:val="000000"/>
          <w:spacing w:val="-3"/>
          <w:sz w:val="27"/>
          <w:szCs w:val="27"/>
        </w:rPr>
        <w:t>КоАП РФ</w:t>
      </w:r>
      <w:r w:rsidRPr="00C11DA1">
        <w:rPr>
          <w:sz w:val="27"/>
          <w:szCs w:val="27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276A19" w:rsidP="003C54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Pr="00605D4B" w:rsidR="002532F8">
        <w:rPr>
          <w:color w:val="0000FF"/>
          <w:sz w:val="28"/>
          <w:szCs w:val="28"/>
        </w:rPr>
        <w:t>25.04.2024</w:t>
      </w:r>
      <w:r w:rsidRPr="00276A19">
        <w:rPr>
          <w:sz w:val="28"/>
          <w:szCs w:val="28"/>
        </w:rPr>
        <w:t xml:space="preserve">, из которого следует, что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, </w:t>
      </w:r>
      <w:r w:rsidR="008A09DE">
        <w:rPr>
          <w:sz w:val="28"/>
          <w:szCs w:val="28"/>
        </w:rPr>
        <w:t>являясь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F908E3" w:rsidR="008A09DE">
        <w:rPr>
          <w:color w:val="0000FF"/>
          <w:sz w:val="28"/>
          <w:szCs w:val="28"/>
        </w:rPr>
        <w:t xml:space="preserve">не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5E74C8">
        <w:rPr>
          <w:color w:val="0000FF"/>
          <w:sz w:val="28"/>
          <w:szCs w:val="28"/>
        </w:rPr>
        <w:t>04.04.2024</w:t>
      </w:r>
      <w:r w:rsidR="008A09DE">
        <w:rPr>
          <w:color w:val="0000FF"/>
          <w:sz w:val="28"/>
          <w:szCs w:val="28"/>
        </w:rPr>
        <w:t xml:space="preserve">, </w:t>
      </w:r>
      <w:r w:rsidRPr="002532F8">
        <w:rPr>
          <w:color w:val="0000FF"/>
          <w:sz w:val="28"/>
          <w:szCs w:val="28"/>
        </w:rPr>
        <w:t>предоставил</w:t>
      </w:r>
      <w:r w:rsidRPr="00276A19">
        <w:rPr>
          <w:sz w:val="28"/>
          <w:szCs w:val="28"/>
        </w:rPr>
        <w:t xml:space="preserve"> в </w:t>
      </w:r>
      <w:r w:rsidRPr="00276A19" w:rsidR="00605D4B">
        <w:rPr>
          <w:sz w:val="28"/>
          <w:szCs w:val="28"/>
        </w:rPr>
        <w:t xml:space="preserve">налоговый </w:t>
      </w:r>
      <w:r w:rsidR="005E74C8">
        <w:rPr>
          <w:sz w:val="28"/>
          <w:szCs w:val="28"/>
        </w:rPr>
        <w:t xml:space="preserve">орган </w:t>
      </w:r>
      <w:r w:rsidRPr="005E74C8" w:rsidR="005E74C8">
        <w:rPr>
          <w:color w:val="0000FF"/>
          <w:sz w:val="28"/>
          <w:szCs w:val="28"/>
        </w:rPr>
        <w:t>налоговую декларацию по налогу на прибыль организаций за 12 месяцев 2023 года</w:t>
      </w:r>
      <w:r w:rsidR="00605D4B">
        <w:rPr>
          <w:sz w:val="28"/>
          <w:szCs w:val="28"/>
        </w:rPr>
        <w:t xml:space="preserve">, </w:t>
      </w:r>
      <w:r w:rsidRPr="00276A19">
        <w:rPr>
          <w:sz w:val="28"/>
          <w:szCs w:val="28"/>
        </w:rPr>
        <w:t xml:space="preserve">срок предоставления </w:t>
      </w:r>
      <w:r w:rsidR="00965FDA">
        <w:rPr>
          <w:sz w:val="28"/>
          <w:szCs w:val="28"/>
        </w:rPr>
        <w:t>сведений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 xml:space="preserve">позднее </w:t>
      </w:r>
      <w:r w:rsidR="005E74C8">
        <w:rPr>
          <w:sz w:val="28"/>
          <w:szCs w:val="28"/>
        </w:rPr>
        <w:t>–</w:t>
      </w:r>
      <w:r w:rsidRPr="00276A19">
        <w:rPr>
          <w:sz w:val="28"/>
          <w:szCs w:val="28"/>
        </w:rPr>
        <w:t xml:space="preserve"> </w:t>
      </w:r>
      <w:r w:rsidR="005E74C8">
        <w:rPr>
          <w:color w:val="0000FF"/>
          <w:sz w:val="28"/>
          <w:szCs w:val="28"/>
        </w:rPr>
        <w:t>25.03.2024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квитанцией о приеме налоговой декларации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="008A09DE">
        <w:rPr>
          <w:sz w:val="28"/>
          <w:szCs w:val="28"/>
        </w:rPr>
        <w:t xml:space="preserve"> </w:t>
      </w:r>
      <w:r w:rsidRPr="008A09DE" w:rsidR="008A09DE">
        <w:rPr>
          <w:color w:val="0000FF"/>
          <w:sz w:val="28"/>
          <w:szCs w:val="28"/>
        </w:rPr>
        <w:t>генеральным директором</w:t>
      </w:r>
      <w:r w:rsidRPr="008A09DE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целесообразным назначить должностному лицу </w:t>
      </w:r>
      <w:r w:rsidR="008A09DE">
        <w:rPr>
          <w:color w:val="0000FF"/>
          <w:sz w:val="28"/>
          <w:szCs w:val="28"/>
        </w:rPr>
        <w:t>Шафагутдинову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Признать</w:t>
      </w:r>
      <w:r>
        <w:rPr>
          <w:color w:val="0000FF"/>
          <w:sz w:val="28"/>
          <w:szCs w:val="28"/>
        </w:rPr>
        <w:t xml:space="preserve"> генерального директор</w:t>
      </w:r>
      <w:r>
        <w:rPr>
          <w:color w:val="0000FF"/>
          <w:sz w:val="28"/>
          <w:szCs w:val="28"/>
        </w:rPr>
        <w:t>а</w:t>
      </w:r>
      <w:r w:rsidRPr="002532F8" w:rsidR="00D1144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ООО</w:t>
      </w:r>
      <w:r>
        <w:rPr>
          <w:color w:val="0000FF"/>
          <w:sz w:val="28"/>
          <w:szCs w:val="28"/>
        </w:rPr>
        <w:t xml:space="preserve"> «МОРТКА ЛЕС»</w:t>
      </w:r>
      <w:r w:rsidRPr="002532F8" w:rsidR="00E40B2C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Шафагутдинова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Дамира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Тагировича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276A19" w:rsidR="00C84E6C">
        <w:rPr>
          <w:sz w:val="28"/>
          <w:szCs w:val="28"/>
        </w:rPr>
        <w:t>(</w:t>
      </w:r>
      <w:r w:rsidR="004F6035">
        <w:rPr>
          <w:sz w:val="28"/>
          <w:szCs w:val="28"/>
        </w:rPr>
        <w:t xml:space="preserve">паспорт </w:t>
      </w:r>
      <w:r w:rsidR="00EF5036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 w:rsidR="00CE776B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 w:rsidR="00CE776B">
        <w:rPr>
          <w:sz w:val="28"/>
          <w:szCs w:val="28"/>
        </w:rPr>
        <w:t xml:space="preserve"> в совершении административного </w:t>
      </w:r>
      <w:r w:rsidRPr="00276A19" w:rsidR="00CE776B">
        <w:rPr>
          <w:sz w:val="28"/>
          <w:szCs w:val="28"/>
        </w:rPr>
        <w:t xml:space="preserve">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 w:rsidR="00CE776B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7237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1DC"/>
    <w:rsid w:val="000162CF"/>
    <w:rsid w:val="001168E0"/>
    <w:rsid w:val="002532F8"/>
    <w:rsid w:val="00260843"/>
    <w:rsid w:val="00276A19"/>
    <w:rsid w:val="002E73A7"/>
    <w:rsid w:val="0032666F"/>
    <w:rsid w:val="003811DC"/>
    <w:rsid w:val="003B1A9E"/>
    <w:rsid w:val="003C543F"/>
    <w:rsid w:val="004B3ECC"/>
    <w:rsid w:val="004F6035"/>
    <w:rsid w:val="00586828"/>
    <w:rsid w:val="005E74C8"/>
    <w:rsid w:val="00605D4B"/>
    <w:rsid w:val="007167BB"/>
    <w:rsid w:val="007237DE"/>
    <w:rsid w:val="008A09DE"/>
    <w:rsid w:val="008C4C3E"/>
    <w:rsid w:val="00965FDA"/>
    <w:rsid w:val="00972158"/>
    <w:rsid w:val="009D2C26"/>
    <w:rsid w:val="009E3C3C"/>
    <w:rsid w:val="00A9147A"/>
    <w:rsid w:val="00AE4D0C"/>
    <w:rsid w:val="00C11DA1"/>
    <w:rsid w:val="00C21B37"/>
    <w:rsid w:val="00C84E6C"/>
    <w:rsid w:val="00CE776B"/>
    <w:rsid w:val="00D1144F"/>
    <w:rsid w:val="00D26508"/>
    <w:rsid w:val="00D5291E"/>
    <w:rsid w:val="00DB11C9"/>
    <w:rsid w:val="00DB1338"/>
    <w:rsid w:val="00DC62FD"/>
    <w:rsid w:val="00E1707A"/>
    <w:rsid w:val="00E40B2C"/>
    <w:rsid w:val="00E52798"/>
    <w:rsid w:val="00E75E21"/>
    <w:rsid w:val="00EC49B8"/>
    <w:rsid w:val="00EC51EF"/>
    <w:rsid w:val="00EF5036"/>
    <w:rsid w:val="00F908E3"/>
    <w:rsid w:val="00FB73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unhideWhenUsed/>
    <w:rsid w:val="008A09D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8A0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330512&amp;dst=7526&amp;field=134&amp;date=08.06.2023" TargetMode="External" /><Relationship Id="rId6" Type="http://schemas.openxmlformats.org/officeDocument/2006/relationships/hyperlink" Target="https://login.consultant.ru/link/?req=doc&amp;base=LAW&amp;n=470747&amp;dst=22919&amp;field=134&amp;date=05.06.2024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